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27" w:rsidRDefault="00A81827" w:rsidP="00FE6C43">
      <w:pPr>
        <w:rPr>
          <w:rFonts w:ascii="Verdana" w:hAnsi="Verdana"/>
        </w:rPr>
      </w:pPr>
      <w:bookmarkStart w:id="0" w:name="_GoBack"/>
      <w:bookmarkEnd w:id="0"/>
    </w:p>
    <w:p w:rsidR="00D2238A" w:rsidRPr="00D2238A" w:rsidRDefault="000D513E" w:rsidP="00D2238A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DELIBERAÇÃO CER Nº 0</w:t>
      </w:r>
      <w:r w:rsidR="00762164">
        <w:rPr>
          <w:b/>
          <w:sz w:val="28"/>
          <w:szCs w:val="28"/>
        </w:rPr>
        <w:t>11</w:t>
      </w:r>
      <w:r w:rsidR="00D2238A" w:rsidRPr="00D2238A">
        <w:rPr>
          <w:b/>
          <w:sz w:val="28"/>
          <w:szCs w:val="28"/>
        </w:rPr>
        <w:t>/2020</w:t>
      </w:r>
    </w:p>
    <w:p w:rsidR="00D2238A" w:rsidRPr="00D2238A" w:rsidRDefault="00D2238A" w:rsidP="00D2238A">
      <w:pPr>
        <w:spacing w:before="120"/>
        <w:jc w:val="both"/>
        <w:rPr>
          <w:sz w:val="28"/>
          <w:szCs w:val="28"/>
        </w:rPr>
      </w:pPr>
    </w:p>
    <w:p w:rsidR="000D513E" w:rsidRPr="008A4E0B" w:rsidRDefault="00D2238A" w:rsidP="00D17DBA">
      <w:pPr>
        <w:pStyle w:val="Default"/>
        <w:jc w:val="both"/>
      </w:pPr>
      <w:r w:rsidRPr="008A4E0B">
        <w:t xml:space="preserve">A Comissão Eleitoral Regional (CER), instituída pelo Conselho Regional de Engenharia e Agronomia no Estado do Amazonas por meio da Decisão Plenária PL nº 021/2020, e de acordo com as suas competências estabelecidas no Regulamento Eleitoral para as eleições de presidentes do </w:t>
      </w:r>
      <w:proofErr w:type="spellStart"/>
      <w:r w:rsidRPr="008A4E0B">
        <w:t>Confea</w:t>
      </w:r>
      <w:proofErr w:type="spellEnd"/>
      <w:r w:rsidRPr="008A4E0B">
        <w:t xml:space="preserve"> e dos </w:t>
      </w:r>
      <w:proofErr w:type="spellStart"/>
      <w:r w:rsidRPr="008A4E0B">
        <w:t>Creas</w:t>
      </w:r>
      <w:proofErr w:type="spellEnd"/>
      <w:r w:rsidRPr="008A4E0B">
        <w:t xml:space="preserve"> e de conselheiros federais (Resolução nº 1.114, de 26 de abril de 2019, Art. 21,</w:t>
      </w:r>
      <w:r w:rsidR="000D513E" w:rsidRPr="008A4E0B">
        <w:t xml:space="preserve"> </w:t>
      </w:r>
      <w:r w:rsidR="00C65144" w:rsidRPr="008A4E0B">
        <w:t xml:space="preserve">inciso II), reunida nesta data, </w:t>
      </w:r>
      <w:r w:rsidR="00584359" w:rsidRPr="008A4E0B">
        <w:t>para apreciação e julgamento d</w:t>
      </w:r>
      <w:r w:rsidR="00C83BFE">
        <w:t>a</w:t>
      </w:r>
      <w:r w:rsidR="00705B88">
        <w:t xml:space="preserve"> </w:t>
      </w:r>
      <w:r w:rsidR="00C83BFE">
        <w:rPr>
          <w:b/>
        </w:rPr>
        <w:t>REPRESENTAÇÃO CONDUTA VEDADA</w:t>
      </w:r>
      <w:r w:rsidR="00705B88" w:rsidRPr="0093427F">
        <w:rPr>
          <w:b/>
        </w:rPr>
        <w:t>,</w:t>
      </w:r>
      <w:r w:rsidR="00705B88">
        <w:t xml:space="preserve"> feito </w:t>
      </w:r>
      <w:r w:rsidR="00584359" w:rsidRPr="008A4E0B">
        <w:t xml:space="preserve">pelo candidato Cláudio José Ernesto Machado </w:t>
      </w:r>
      <w:r w:rsidR="00296238" w:rsidRPr="008A4E0B">
        <w:rPr>
          <w:b/>
        </w:rPr>
        <w:t xml:space="preserve">(Processo/Protocolo n. </w:t>
      </w:r>
      <w:r w:rsidR="00705B88">
        <w:rPr>
          <w:b/>
        </w:rPr>
        <w:t>2610</w:t>
      </w:r>
      <w:r w:rsidR="00762164">
        <w:rPr>
          <w:b/>
        </w:rPr>
        <w:t>64</w:t>
      </w:r>
      <w:r w:rsidR="00C83BFE">
        <w:rPr>
          <w:b/>
        </w:rPr>
        <w:t>7</w:t>
      </w:r>
      <w:r w:rsidR="00705B88">
        <w:rPr>
          <w:b/>
        </w:rPr>
        <w:t>/2020</w:t>
      </w:r>
      <w:r w:rsidR="00296238" w:rsidRPr="008A4E0B">
        <w:rPr>
          <w:b/>
        </w:rPr>
        <w:t>)</w:t>
      </w:r>
      <w:r w:rsidR="00C83BFE">
        <w:t xml:space="preserve"> – Ref.: “</w:t>
      </w:r>
      <w:r w:rsidR="00C83BFE">
        <w:t xml:space="preserve">Representados Afonso Lins (48), conselheiro Ricardo </w:t>
      </w:r>
      <w:proofErr w:type="spellStart"/>
      <w:r w:rsidR="00C83BFE">
        <w:t>Ludke</w:t>
      </w:r>
      <w:proofErr w:type="spellEnd"/>
      <w:r w:rsidR="00C83BFE">
        <w:t xml:space="preserve">, e conselheira suplente Alzira Miranda por prática eleitoral abusiva, sem prejuízo do encaminhamento ao Conselho de </w:t>
      </w:r>
      <w:r w:rsidR="00C83BFE">
        <w:t>Ética</w:t>
      </w:r>
      <w:r w:rsidR="00C83BFE">
        <w:t xml:space="preserve"> competente"</w:t>
      </w:r>
      <w:r w:rsidR="00C83BFE">
        <w:t xml:space="preserve">, </w:t>
      </w:r>
      <w:r w:rsidR="00B348E5" w:rsidRPr="008A4E0B">
        <w:t xml:space="preserve">apresenta </w:t>
      </w:r>
      <w:r w:rsidR="00705B88">
        <w:t>as considerações a seguir e</w:t>
      </w:r>
      <w:r w:rsidR="00B348E5" w:rsidRPr="008A4E0B">
        <w:t xml:space="preserve"> ao </w:t>
      </w:r>
      <w:r w:rsidR="00296238" w:rsidRPr="008A4E0B">
        <w:t>final delibera:</w:t>
      </w:r>
    </w:p>
    <w:p w:rsidR="00584359" w:rsidRPr="008A4E0B" w:rsidRDefault="00584359" w:rsidP="00584359">
      <w:pPr>
        <w:pStyle w:val="Default"/>
        <w:jc w:val="both"/>
      </w:pPr>
    </w:p>
    <w:p w:rsidR="008978DD" w:rsidRDefault="00705B88" w:rsidP="00C83BFE">
      <w:pPr>
        <w:pStyle w:val="Default"/>
        <w:jc w:val="both"/>
      </w:pPr>
      <w:r>
        <w:t xml:space="preserve">Considerando </w:t>
      </w:r>
      <w:r w:rsidR="00C83BFE">
        <w:t xml:space="preserve">que o </w:t>
      </w:r>
      <w:r w:rsidR="00C83BFE">
        <w:t xml:space="preserve">Conselheiro Federal não é funcionário do </w:t>
      </w:r>
      <w:proofErr w:type="gramStart"/>
      <w:r w:rsidR="00C83BFE">
        <w:t>Crea</w:t>
      </w:r>
      <w:proofErr w:type="gramEnd"/>
      <w:r w:rsidR="00C83BFE">
        <w:t xml:space="preserve"> ou do </w:t>
      </w:r>
      <w:proofErr w:type="spellStart"/>
      <w:r w:rsidR="00C83BFE">
        <w:t>Confea</w:t>
      </w:r>
      <w:proofErr w:type="spellEnd"/>
      <w:r w:rsidR="00C83BFE">
        <w:t>, inaplicável o Art. 45, V, da Resolução</w:t>
      </w:r>
      <w:r w:rsidR="00C83BFE">
        <w:t xml:space="preserve"> 1114/2019 do </w:t>
      </w:r>
      <w:proofErr w:type="spellStart"/>
      <w:r w:rsidR="00C83BFE">
        <w:t>Confea</w:t>
      </w:r>
      <w:proofErr w:type="spellEnd"/>
      <w:r w:rsidR="00C83BFE">
        <w:t>.</w:t>
      </w:r>
    </w:p>
    <w:p w:rsidR="00C83BFE" w:rsidRDefault="00C83BFE" w:rsidP="00C83BFE">
      <w:pPr>
        <w:pStyle w:val="Default"/>
        <w:jc w:val="both"/>
      </w:pPr>
    </w:p>
    <w:p w:rsidR="00C83BFE" w:rsidRDefault="00C83BFE" w:rsidP="00C83BFE">
      <w:pPr>
        <w:pStyle w:val="Default"/>
        <w:jc w:val="both"/>
      </w:pPr>
      <w:r>
        <w:t>Considerando, porém, que ta</w:t>
      </w:r>
      <w:r>
        <w:t xml:space="preserve">nto o conselheiro federal quanto o suplente estão proibidos de fazer parte de mesa eleitoral, conforme o parágrafo único do Art. 59 da Resolução </w:t>
      </w:r>
      <w:r>
        <w:t xml:space="preserve">1114/2019 do </w:t>
      </w:r>
      <w:proofErr w:type="spellStart"/>
      <w:r>
        <w:t>Confea</w:t>
      </w:r>
      <w:proofErr w:type="spellEnd"/>
      <w:r>
        <w:t>.</w:t>
      </w:r>
    </w:p>
    <w:p w:rsidR="00C83BFE" w:rsidRDefault="00C83BFE" w:rsidP="00C83BFE">
      <w:pPr>
        <w:pStyle w:val="Default"/>
        <w:jc w:val="both"/>
      </w:pPr>
    </w:p>
    <w:p w:rsidR="00C83BFE" w:rsidRDefault="00C83BFE" w:rsidP="00C83BFE">
      <w:pPr>
        <w:pStyle w:val="Default"/>
        <w:jc w:val="both"/>
      </w:pPr>
      <w:r>
        <w:t xml:space="preserve">Considerando, assim, que os que </w:t>
      </w:r>
      <w:r>
        <w:t xml:space="preserve">não integraram a Comissão Eleitoral Federal - </w:t>
      </w:r>
      <w:proofErr w:type="gramStart"/>
      <w:r>
        <w:t>CEF estão</w:t>
      </w:r>
      <w:proofErr w:type="gramEnd"/>
      <w:r>
        <w:t xml:space="preserve"> livres para manifestar-se a favor ou contra qualquer candidato, por interpretação a contrario sensu da redação do Art. 10 da Resolução </w:t>
      </w:r>
      <w:r>
        <w:t xml:space="preserve">1114/2019 do </w:t>
      </w:r>
      <w:proofErr w:type="spellStart"/>
      <w:r>
        <w:t>Confea</w:t>
      </w:r>
      <w:proofErr w:type="spellEnd"/>
      <w:r>
        <w:t>.</w:t>
      </w:r>
    </w:p>
    <w:p w:rsidR="00C83BFE" w:rsidRDefault="00C83BFE" w:rsidP="00C83BFE">
      <w:pPr>
        <w:pStyle w:val="Default"/>
        <w:jc w:val="both"/>
      </w:pPr>
    </w:p>
    <w:p w:rsidR="00C83BFE" w:rsidRDefault="00C83BFE" w:rsidP="00C83BFE">
      <w:pPr>
        <w:pStyle w:val="Default"/>
        <w:jc w:val="both"/>
      </w:pPr>
      <w:r>
        <w:t>Considerando que</w:t>
      </w:r>
      <w:r>
        <w:t xml:space="preserve">, ainda que a CER tivesse competência para tal, mesmo sabendo que normas restritivas de direito não se interpretam extensivamente, não poderia atingir conselheiros federais, por fazerem parte do Plenário do CONFEA e não do CREA. Como poderia a CER impedir os conselheiros federais daqui de manifestarem-se a favor ou contra candidatos enquanto todos os outros conselhos federais representantes de outros </w:t>
      </w:r>
      <w:proofErr w:type="spellStart"/>
      <w:r>
        <w:t>Creas</w:t>
      </w:r>
      <w:proofErr w:type="spellEnd"/>
      <w:r>
        <w:t xml:space="preserve"> estão livres para tal?</w:t>
      </w:r>
    </w:p>
    <w:p w:rsidR="00C83BFE" w:rsidRDefault="00C83BFE" w:rsidP="00C83BFE">
      <w:pPr>
        <w:pStyle w:val="Default"/>
        <w:jc w:val="both"/>
      </w:pPr>
    </w:p>
    <w:p w:rsidR="00C83BFE" w:rsidRDefault="00C83BFE" w:rsidP="00C83BFE">
      <w:pPr>
        <w:pStyle w:val="Default"/>
        <w:jc w:val="both"/>
      </w:pPr>
      <w:r>
        <w:t>Considerando, pois, que somente</w:t>
      </w:r>
      <w:r>
        <w:t xml:space="preserve"> o CONFEA poderia impedir conselheiro federal de manifestar-se a favor ou contra candidato, mesmo assim, por meio do silêncio eloquente na redação da Resolução L.7L4/20t9, os liberou para participar de campanhas eleitorais Brasil afora, incluindo o Amazonas.</w:t>
      </w:r>
    </w:p>
    <w:p w:rsidR="00C83BFE" w:rsidRDefault="00C83BFE" w:rsidP="00C83BFE">
      <w:pPr>
        <w:pStyle w:val="Default"/>
        <w:jc w:val="both"/>
      </w:pPr>
    </w:p>
    <w:p w:rsidR="00C83BFE" w:rsidRDefault="00C83BFE" w:rsidP="00C83BFE">
      <w:pPr>
        <w:pStyle w:val="Default"/>
        <w:jc w:val="both"/>
      </w:pPr>
      <w:r>
        <w:t>Considerando, por fim,</w:t>
      </w:r>
      <w:proofErr w:type="gramStart"/>
      <w:r>
        <w:t xml:space="preserve"> </w:t>
      </w:r>
      <w:r>
        <w:t xml:space="preserve"> </w:t>
      </w:r>
      <w:proofErr w:type="gramEnd"/>
      <w:r>
        <w:t>que diz respeito à eventual deliberação no Plenário do CONFEA que envolva o candidato denunciado, terá o candidato Denunciante e qualquer outra pessoa a possibilidade de pedir a suspeição do Conselheiro Federal do Amazonas e sua suplente, de acordo com o Regimento do CONFEA.</w:t>
      </w:r>
    </w:p>
    <w:p w:rsidR="00C83BFE" w:rsidRDefault="00C83BFE" w:rsidP="00C83BFE">
      <w:pPr>
        <w:pStyle w:val="Default"/>
        <w:jc w:val="both"/>
      </w:pPr>
    </w:p>
    <w:p w:rsidR="00C83BFE" w:rsidRDefault="00C83BFE" w:rsidP="00C83BFE">
      <w:pPr>
        <w:pStyle w:val="Default"/>
        <w:jc w:val="both"/>
      </w:pPr>
      <w:r>
        <w:t xml:space="preserve">Considerando, por derradeiro, </w:t>
      </w:r>
      <w:r>
        <w:t xml:space="preserve">a CER encaminhar a representação para "Conselho de Ética", ainda que existisse um no Sistema CONFEA/CREA/MUTUA, a CER já se pronunciou em outras deliberações que não serve de protocolo para receber representações que envolvam infração ética, posto que a Lei 5.194/66 e os regimentos de </w:t>
      </w:r>
      <w:proofErr w:type="gramStart"/>
      <w:r>
        <w:t>cada</w:t>
      </w:r>
      <w:proofErr w:type="gramEnd"/>
      <w:r>
        <w:t xml:space="preserve"> Crea e do </w:t>
      </w:r>
      <w:proofErr w:type="spellStart"/>
      <w:r>
        <w:t>Confea</w:t>
      </w:r>
      <w:proofErr w:type="spellEnd"/>
      <w:r>
        <w:t xml:space="preserve"> preveem o órgão competente dentro do sistema para processar e julgar questões deste jaez.</w:t>
      </w:r>
    </w:p>
    <w:p w:rsidR="00C83BFE" w:rsidRDefault="00C83BFE" w:rsidP="00C83BFE">
      <w:pPr>
        <w:pStyle w:val="Default"/>
        <w:jc w:val="both"/>
      </w:pPr>
    </w:p>
    <w:p w:rsidR="008978DD" w:rsidRDefault="00705B88" w:rsidP="008978DD">
      <w:pPr>
        <w:pStyle w:val="Default"/>
        <w:tabs>
          <w:tab w:val="left" w:pos="3531"/>
        </w:tabs>
        <w:jc w:val="both"/>
      </w:pPr>
      <w:proofErr w:type="gramStart"/>
      <w:r>
        <w:t>Isto posto</w:t>
      </w:r>
      <w:proofErr w:type="gramEnd"/>
      <w:r>
        <w:t xml:space="preserve">, a CER </w:t>
      </w:r>
      <w:r w:rsidRPr="008978DD">
        <w:rPr>
          <w:b/>
        </w:rPr>
        <w:t>DELIBERA</w:t>
      </w:r>
      <w:r>
        <w:t xml:space="preserve"> </w:t>
      </w:r>
      <w:r w:rsidRPr="008978DD">
        <w:rPr>
          <w:b/>
        </w:rPr>
        <w:t>pelo</w:t>
      </w:r>
      <w:r w:rsidR="008978DD" w:rsidRPr="008978DD">
        <w:rPr>
          <w:b/>
        </w:rPr>
        <w:t xml:space="preserve"> </w:t>
      </w:r>
      <w:r w:rsidR="00C83BFE" w:rsidRPr="00C83BFE">
        <w:rPr>
          <w:b/>
        </w:rPr>
        <w:t>não conhecimento</w:t>
      </w:r>
      <w:r w:rsidR="00C83BFE">
        <w:t xml:space="preserve"> da Representação feita pelo candidato Cláudio </w:t>
      </w:r>
      <w:r w:rsidR="00C83BFE">
        <w:t>J</w:t>
      </w:r>
      <w:r w:rsidR="00C83BFE">
        <w:t xml:space="preserve">osé Ernesto Machado, tendo em vista que inexiste proibição para que conselheiro federal, </w:t>
      </w:r>
      <w:r w:rsidR="00C83BFE">
        <w:lastRenderedPageBreak/>
        <w:t>seja titular ou suplente, manifeste-se a favor ou contra qualquer candidato, tornando desnecessário, inclusive, a formalização de processo e notificação do outro candidato para apresentar defesa</w:t>
      </w:r>
      <w:r w:rsidR="008978DD">
        <w:t xml:space="preserve">. </w:t>
      </w:r>
    </w:p>
    <w:p w:rsidR="008978DD" w:rsidRDefault="008978DD" w:rsidP="008978DD">
      <w:pPr>
        <w:pStyle w:val="Default"/>
        <w:tabs>
          <w:tab w:val="left" w:pos="3531"/>
        </w:tabs>
        <w:jc w:val="both"/>
      </w:pPr>
    </w:p>
    <w:p w:rsidR="008978DD" w:rsidRDefault="008978DD" w:rsidP="008978DD">
      <w:pPr>
        <w:pStyle w:val="Default"/>
        <w:tabs>
          <w:tab w:val="left" w:pos="3531"/>
        </w:tabs>
        <w:jc w:val="both"/>
      </w:pPr>
    </w:p>
    <w:p w:rsidR="009D23D0" w:rsidRPr="0093427F" w:rsidRDefault="00D17DBA" w:rsidP="008978DD">
      <w:pPr>
        <w:pStyle w:val="Default"/>
        <w:tabs>
          <w:tab w:val="left" w:pos="3531"/>
        </w:tabs>
        <w:jc w:val="right"/>
      </w:pPr>
      <w:r w:rsidRPr="0093427F">
        <w:t>M</w:t>
      </w:r>
      <w:r w:rsidR="001E0371" w:rsidRPr="0093427F">
        <w:t xml:space="preserve">anaus, </w:t>
      </w:r>
      <w:r w:rsidR="00705B88" w:rsidRPr="0093427F">
        <w:t>10</w:t>
      </w:r>
      <w:r w:rsidR="001E0371" w:rsidRPr="0093427F">
        <w:t xml:space="preserve"> de </w:t>
      </w:r>
      <w:r w:rsidR="00FB6646" w:rsidRPr="0093427F">
        <w:t>julho</w:t>
      </w:r>
      <w:r w:rsidR="001E0371" w:rsidRPr="0093427F">
        <w:t xml:space="preserve"> de 2020.</w:t>
      </w:r>
    </w:p>
    <w:p w:rsidR="008978DD" w:rsidRDefault="009D23D0" w:rsidP="008978DD">
      <w:pPr>
        <w:pStyle w:val="Subttulo"/>
        <w:spacing w:before="240" w:after="240" w:line="360" w:lineRule="auto"/>
        <w:jc w:val="both"/>
        <w:rPr>
          <w:bCs/>
          <w:color w:val="000000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FF6493" wp14:editId="2AC231F2">
            <wp:simplePos x="0" y="0"/>
            <wp:positionH relativeFrom="column">
              <wp:posOffset>56221</wp:posOffset>
            </wp:positionH>
            <wp:positionV relativeFrom="paragraph">
              <wp:posOffset>308658</wp:posOffset>
            </wp:positionV>
            <wp:extent cx="1943100" cy="285881"/>
            <wp:effectExtent l="0" t="0" r="0" b="0"/>
            <wp:wrapNone/>
            <wp:docPr id="4" name="Imagem 1" descr="Ass Rom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 Romina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85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78DD" w:rsidRDefault="003330F1" w:rsidP="008978DD">
      <w:pPr>
        <w:pStyle w:val="Subttulo"/>
        <w:spacing w:before="240" w:after="240" w:line="360" w:lineRule="auto"/>
        <w:jc w:val="both"/>
        <w:rPr>
          <w:bCs/>
          <w:szCs w:val="24"/>
        </w:rPr>
      </w:pPr>
      <w:proofErr w:type="gramStart"/>
      <w:r w:rsidRPr="001E0371">
        <w:rPr>
          <w:bCs/>
          <w:color w:val="000000"/>
          <w:szCs w:val="24"/>
        </w:rPr>
        <w:t>Eng.</w:t>
      </w:r>
      <w:proofErr w:type="gramEnd"/>
      <w:r w:rsidRPr="001E0371">
        <w:rPr>
          <w:bCs/>
          <w:color w:val="000000"/>
          <w:szCs w:val="24"/>
        </w:rPr>
        <w:t xml:space="preserve"> de Prod. Eletric. </w:t>
      </w:r>
      <w:r w:rsidRPr="001E0371">
        <w:rPr>
          <w:bCs/>
          <w:szCs w:val="24"/>
        </w:rPr>
        <w:t>ROMINA ALVES DOS SANTOS</w:t>
      </w:r>
    </w:p>
    <w:p w:rsidR="003330F1" w:rsidRDefault="003330F1" w:rsidP="008978DD">
      <w:pPr>
        <w:pStyle w:val="Subttulo"/>
        <w:spacing w:before="240" w:after="240" w:line="360" w:lineRule="auto"/>
        <w:jc w:val="both"/>
        <w:rPr>
          <w:b w:val="0"/>
          <w:bCs/>
          <w:szCs w:val="24"/>
        </w:rPr>
      </w:pPr>
      <w:r w:rsidRPr="001E0371">
        <w:rPr>
          <w:bCs/>
          <w:szCs w:val="24"/>
        </w:rPr>
        <w:t xml:space="preserve">Coordenadora </w:t>
      </w:r>
      <w:r w:rsidR="001E0371" w:rsidRPr="001E0371">
        <w:rPr>
          <w:bCs/>
          <w:szCs w:val="24"/>
        </w:rPr>
        <w:t xml:space="preserve">da CER-AM, </w:t>
      </w:r>
      <w:r w:rsidRPr="001E0371">
        <w:rPr>
          <w:bCs/>
          <w:szCs w:val="24"/>
        </w:rPr>
        <w:t xml:space="preserve">em </w:t>
      </w:r>
      <w:proofErr w:type="gramStart"/>
      <w:r w:rsidRPr="001E0371">
        <w:rPr>
          <w:bCs/>
          <w:szCs w:val="24"/>
        </w:rPr>
        <w:t>exercício</w:t>
      </w:r>
      <w:proofErr w:type="gramEnd"/>
    </w:p>
    <w:p w:rsidR="001E0371" w:rsidRPr="001E0371" w:rsidRDefault="00F05B74" w:rsidP="003330F1">
      <w:pPr>
        <w:widowControl w:val="0"/>
        <w:snapToGrid w:val="0"/>
        <w:spacing w:after="60"/>
        <w:jc w:val="both"/>
        <w:rPr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C0022B1" wp14:editId="1C3FA131">
            <wp:simplePos x="0" y="0"/>
            <wp:positionH relativeFrom="column">
              <wp:posOffset>33655</wp:posOffset>
            </wp:positionH>
            <wp:positionV relativeFrom="paragraph">
              <wp:posOffset>31115</wp:posOffset>
            </wp:positionV>
            <wp:extent cx="1010920" cy="977900"/>
            <wp:effectExtent l="0" t="0" r="0" b="0"/>
            <wp:wrapThrough wrapText="bothSides">
              <wp:wrapPolygon edited="0">
                <wp:start x="19131" y="0"/>
                <wp:lineTo x="15467" y="421"/>
                <wp:lineTo x="2849" y="5891"/>
                <wp:lineTo x="1628" y="8836"/>
                <wp:lineTo x="2035" y="13465"/>
                <wp:lineTo x="0" y="16831"/>
                <wp:lineTo x="0" y="18094"/>
                <wp:lineTo x="4070" y="20197"/>
                <wp:lineTo x="2849" y="21039"/>
                <wp:lineTo x="5291" y="21039"/>
                <wp:lineTo x="21166" y="20197"/>
                <wp:lineTo x="21166" y="0"/>
                <wp:lineTo x="19131" y="0"/>
              </wp:wrapPolygon>
            </wp:wrapThrough>
            <wp:docPr id="3" name="Imagem 2" descr="E:\C Pessoais 24\CREA Local\2020\CREA-JR\Arq_Baixados\Ass Eng Mari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 Pessoais 24\CREA Local\2020\CREA-JR\Arq_Baixados\Ass Eng Maria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6E58" w:rsidRDefault="00C06E58" w:rsidP="00FD1A2A">
      <w:pPr>
        <w:widowControl w:val="0"/>
        <w:snapToGrid w:val="0"/>
        <w:spacing w:after="60"/>
        <w:rPr>
          <w:bCs/>
          <w:sz w:val="24"/>
          <w:szCs w:val="24"/>
        </w:rPr>
      </w:pPr>
    </w:p>
    <w:p w:rsidR="00C06E58" w:rsidRDefault="00C06E58" w:rsidP="00FD1A2A">
      <w:pPr>
        <w:widowControl w:val="0"/>
        <w:snapToGrid w:val="0"/>
        <w:spacing w:after="60"/>
        <w:rPr>
          <w:bCs/>
          <w:sz w:val="24"/>
          <w:szCs w:val="24"/>
        </w:rPr>
      </w:pPr>
    </w:p>
    <w:p w:rsidR="00C06E58" w:rsidRDefault="00C06E58" w:rsidP="00FD1A2A">
      <w:pPr>
        <w:widowControl w:val="0"/>
        <w:snapToGrid w:val="0"/>
        <w:spacing w:after="60"/>
        <w:rPr>
          <w:bCs/>
          <w:sz w:val="24"/>
          <w:szCs w:val="24"/>
        </w:rPr>
      </w:pPr>
    </w:p>
    <w:p w:rsidR="00C06E58" w:rsidRDefault="00C06E58" w:rsidP="00FD1A2A">
      <w:pPr>
        <w:widowControl w:val="0"/>
        <w:snapToGrid w:val="0"/>
        <w:spacing w:after="60"/>
        <w:rPr>
          <w:bCs/>
          <w:sz w:val="24"/>
          <w:szCs w:val="24"/>
        </w:rPr>
      </w:pPr>
    </w:p>
    <w:p w:rsidR="001E0371" w:rsidRPr="00296238" w:rsidRDefault="00296238" w:rsidP="00FD1A2A">
      <w:pPr>
        <w:widowControl w:val="0"/>
        <w:snapToGrid w:val="0"/>
        <w:spacing w:after="6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Eng. </w:t>
      </w:r>
      <w:proofErr w:type="spellStart"/>
      <w:r>
        <w:rPr>
          <w:bCs/>
          <w:sz w:val="24"/>
          <w:szCs w:val="24"/>
        </w:rPr>
        <w:t>Elet</w:t>
      </w:r>
      <w:proofErr w:type="spellEnd"/>
      <w:r>
        <w:rPr>
          <w:bCs/>
          <w:sz w:val="24"/>
          <w:szCs w:val="24"/>
        </w:rPr>
        <w:t xml:space="preserve">./Seg. Trab. </w:t>
      </w:r>
      <w:r w:rsidRPr="00296238">
        <w:rPr>
          <w:b/>
          <w:bCs/>
          <w:sz w:val="24"/>
          <w:szCs w:val="24"/>
        </w:rPr>
        <w:t xml:space="preserve">MARIA DOS ANJOS FERNANDES </w:t>
      </w:r>
      <w:proofErr w:type="gramStart"/>
      <w:r w:rsidRPr="00296238">
        <w:rPr>
          <w:b/>
          <w:bCs/>
          <w:sz w:val="24"/>
          <w:szCs w:val="24"/>
        </w:rPr>
        <w:t>PACHECO</w:t>
      </w:r>
      <w:proofErr w:type="gramEnd"/>
    </w:p>
    <w:p w:rsidR="00296238" w:rsidRDefault="00296238" w:rsidP="00296238">
      <w:pPr>
        <w:widowControl w:val="0"/>
        <w:snapToGrid w:val="0"/>
        <w:spacing w:after="60"/>
        <w:jc w:val="both"/>
        <w:rPr>
          <w:b/>
          <w:bCs/>
          <w:sz w:val="24"/>
          <w:szCs w:val="24"/>
        </w:rPr>
      </w:pPr>
      <w:r w:rsidRPr="001E0371">
        <w:rPr>
          <w:b/>
          <w:bCs/>
          <w:sz w:val="24"/>
          <w:szCs w:val="24"/>
        </w:rPr>
        <w:t>Membro</w:t>
      </w:r>
    </w:p>
    <w:p w:rsidR="00C06E58" w:rsidRDefault="00C06E58" w:rsidP="00296238">
      <w:pPr>
        <w:widowControl w:val="0"/>
        <w:snapToGrid w:val="0"/>
        <w:spacing w:after="60"/>
        <w:jc w:val="both"/>
        <w:rPr>
          <w:b/>
          <w:bCs/>
          <w:sz w:val="24"/>
          <w:szCs w:val="24"/>
        </w:rPr>
      </w:pPr>
    </w:p>
    <w:p w:rsidR="008978DD" w:rsidRDefault="008978DD" w:rsidP="00296238">
      <w:pPr>
        <w:widowControl w:val="0"/>
        <w:snapToGrid w:val="0"/>
        <w:spacing w:after="60"/>
        <w:jc w:val="both"/>
        <w:rPr>
          <w:b/>
          <w:bCs/>
          <w:sz w:val="24"/>
          <w:szCs w:val="24"/>
        </w:rPr>
      </w:pPr>
    </w:p>
    <w:p w:rsidR="008A4E0B" w:rsidRDefault="008A4E0B" w:rsidP="008A4E0B">
      <w:pPr>
        <w:widowControl w:val="0"/>
        <w:snapToGrid w:val="0"/>
        <w:spacing w:after="60"/>
        <w:rPr>
          <w:bCs/>
          <w:sz w:val="24"/>
          <w:szCs w:val="24"/>
        </w:rPr>
      </w:pPr>
      <w:r>
        <w:rPr>
          <w:noProof/>
        </w:rPr>
        <w:drawing>
          <wp:inline distT="0" distB="0" distL="0" distR="0" wp14:anchorId="31E53BF0" wp14:editId="4239420D">
            <wp:extent cx="1714500" cy="566257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17127" cy="5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E0B" w:rsidRPr="001E0371" w:rsidRDefault="008A4E0B" w:rsidP="008A4E0B">
      <w:pPr>
        <w:widowControl w:val="0"/>
        <w:snapToGrid w:val="0"/>
        <w:spacing w:after="60"/>
        <w:jc w:val="both"/>
        <w:rPr>
          <w:b/>
          <w:bCs/>
          <w:sz w:val="24"/>
          <w:szCs w:val="24"/>
        </w:rPr>
      </w:pPr>
      <w:r w:rsidRPr="001E0371">
        <w:rPr>
          <w:bCs/>
          <w:sz w:val="24"/>
          <w:szCs w:val="24"/>
        </w:rPr>
        <w:t xml:space="preserve">Eng. </w:t>
      </w:r>
      <w:proofErr w:type="spellStart"/>
      <w:r w:rsidRPr="001E0371">
        <w:rPr>
          <w:bCs/>
          <w:sz w:val="24"/>
          <w:szCs w:val="24"/>
        </w:rPr>
        <w:t>Civ</w:t>
      </w:r>
      <w:proofErr w:type="spellEnd"/>
      <w:r w:rsidRPr="001E0371">
        <w:rPr>
          <w:bCs/>
          <w:sz w:val="24"/>
          <w:szCs w:val="24"/>
        </w:rPr>
        <w:t xml:space="preserve">. </w:t>
      </w:r>
      <w:r w:rsidRPr="001E0371">
        <w:rPr>
          <w:b/>
          <w:bCs/>
          <w:sz w:val="24"/>
          <w:szCs w:val="24"/>
        </w:rPr>
        <w:t>MARCELO DE ALMEIDA CONCEIÇÃO</w:t>
      </w:r>
    </w:p>
    <w:p w:rsidR="008A4E0B" w:rsidRDefault="008A4E0B" w:rsidP="008A4E0B">
      <w:pPr>
        <w:widowControl w:val="0"/>
        <w:snapToGrid w:val="0"/>
        <w:spacing w:after="60"/>
        <w:jc w:val="both"/>
        <w:rPr>
          <w:b/>
          <w:bCs/>
          <w:sz w:val="24"/>
          <w:szCs w:val="24"/>
        </w:rPr>
      </w:pPr>
      <w:r w:rsidRPr="001E0371">
        <w:rPr>
          <w:b/>
          <w:bCs/>
          <w:sz w:val="24"/>
          <w:szCs w:val="24"/>
        </w:rPr>
        <w:t>Membro</w:t>
      </w:r>
    </w:p>
    <w:p w:rsidR="00705B88" w:rsidRPr="001E0371" w:rsidRDefault="00705B88" w:rsidP="00705B88">
      <w:pPr>
        <w:widowControl w:val="0"/>
        <w:snapToGrid w:val="0"/>
        <w:spacing w:after="60"/>
        <w:jc w:val="both"/>
        <w:rPr>
          <w:b/>
          <w:bCs/>
          <w:sz w:val="24"/>
          <w:szCs w:val="24"/>
        </w:rPr>
      </w:pPr>
    </w:p>
    <w:p w:rsidR="00705B88" w:rsidRPr="001E0371" w:rsidRDefault="00705B88" w:rsidP="00705B88">
      <w:pPr>
        <w:widowControl w:val="0"/>
        <w:snapToGrid w:val="0"/>
        <w:spacing w:after="60"/>
        <w:jc w:val="both"/>
        <w:rPr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A71C320" wp14:editId="295784C8">
            <wp:simplePos x="0" y="0"/>
            <wp:positionH relativeFrom="column">
              <wp:posOffset>58811</wp:posOffset>
            </wp:positionH>
            <wp:positionV relativeFrom="paragraph">
              <wp:posOffset>-325609</wp:posOffset>
            </wp:positionV>
            <wp:extent cx="1450340" cy="1867535"/>
            <wp:effectExtent l="0" t="0" r="0" b="0"/>
            <wp:wrapNone/>
            <wp:docPr id="2" name="Imagem 2" descr="D:\Novos downloads\Plenaria 19\photo5051185645711632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ovos downloads\Plenaria 19\photo505118564571163246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B88" w:rsidRPr="001E0371" w:rsidRDefault="00705B88" w:rsidP="00705B88">
      <w:pPr>
        <w:widowControl w:val="0"/>
        <w:snapToGrid w:val="0"/>
        <w:spacing w:after="60"/>
        <w:jc w:val="both"/>
        <w:rPr>
          <w:bCs/>
          <w:sz w:val="24"/>
          <w:szCs w:val="24"/>
        </w:rPr>
      </w:pPr>
    </w:p>
    <w:p w:rsidR="00705B88" w:rsidRDefault="00705B88" w:rsidP="00705B88">
      <w:pPr>
        <w:widowControl w:val="0"/>
        <w:snapToGrid w:val="0"/>
        <w:spacing w:after="60"/>
        <w:jc w:val="both"/>
        <w:rPr>
          <w:bCs/>
          <w:sz w:val="24"/>
          <w:szCs w:val="24"/>
        </w:rPr>
      </w:pPr>
    </w:p>
    <w:p w:rsidR="00705B88" w:rsidRDefault="00705B88" w:rsidP="00705B88">
      <w:pPr>
        <w:widowControl w:val="0"/>
        <w:snapToGrid w:val="0"/>
        <w:spacing w:after="60"/>
        <w:jc w:val="both"/>
        <w:rPr>
          <w:bCs/>
          <w:sz w:val="24"/>
          <w:szCs w:val="24"/>
        </w:rPr>
      </w:pPr>
    </w:p>
    <w:p w:rsidR="00705B88" w:rsidRDefault="00705B88" w:rsidP="00705B88">
      <w:pPr>
        <w:widowControl w:val="0"/>
        <w:snapToGrid w:val="0"/>
        <w:spacing w:after="6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Eng</w:t>
      </w:r>
      <w:r w:rsidRPr="001E0371">
        <w:rPr>
          <w:bCs/>
          <w:sz w:val="24"/>
          <w:szCs w:val="24"/>
        </w:rPr>
        <w:t xml:space="preserve">. Pesca </w:t>
      </w:r>
      <w:r w:rsidRPr="001E0371">
        <w:rPr>
          <w:b/>
          <w:bCs/>
          <w:sz w:val="24"/>
          <w:szCs w:val="24"/>
        </w:rPr>
        <w:t>DANIEL PINTO BORGES</w:t>
      </w:r>
    </w:p>
    <w:p w:rsidR="00D17DBA" w:rsidRDefault="00D17DBA" w:rsidP="00D17DBA">
      <w:pPr>
        <w:widowControl w:val="0"/>
        <w:snapToGrid w:val="0"/>
        <w:spacing w:after="60"/>
        <w:jc w:val="both"/>
        <w:rPr>
          <w:b/>
          <w:bCs/>
          <w:sz w:val="24"/>
          <w:szCs w:val="24"/>
        </w:rPr>
      </w:pPr>
      <w:r w:rsidRPr="001E0371">
        <w:rPr>
          <w:b/>
          <w:bCs/>
          <w:sz w:val="24"/>
          <w:szCs w:val="24"/>
        </w:rPr>
        <w:t>Membro</w:t>
      </w:r>
    </w:p>
    <w:p w:rsidR="00D17DBA" w:rsidRPr="001E0371" w:rsidRDefault="00D17DBA" w:rsidP="00705B88">
      <w:pPr>
        <w:widowControl w:val="0"/>
        <w:snapToGrid w:val="0"/>
        <w:spacing w:after="60"/>
        <w:jc w:val="both"/>
        <w:rPr>
          <w:b/>
          <w:bCs/>
          <w:sz w:val="24"/>
          <w:szCs w:val="24"/>
        </w:rPr>
      </w:pPr>
    </w:p>
    <w:p w:rsidR="00705B88" w:rsidRDefault="00705B88" w:rsidP="008A4E0B">
      <w:pPr>
        <w:widowControl w:val="0"/>
        <w:snapToGrid w:val="0"/>
        <w:spacing w:after="60"/>
        <w:jc w:val="both"/>
        <w:rPr>
          <w:b/>
          <w:bCs/>
          <w:sz w:val="24"/>
          <w:szCs w:val="24"/>
        </w:rPr>
      </w:pPr>
    </w:p>
    <w:p w:rsidR="00C87286" w:rsidRPr="001E0371" w:rsidRDefault="009D23D0" w:rsidP="003330F1">
      <w:pPr>
        <w:widowControl w:val="0"/>
        <w:snapToGrid w:val="0"/>
        <w:spacing w:after="60"/>
        <w:jc w:val="both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92B1C61" wp14:editId="25EC6DF6">
            <wp:extent cx="1978270" cy="518746"/>
            <wp:effectExtent l="0" t="0" r="317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82919" cy="51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0F1" w:rsidRPr="001E0371" w:rsidRDefault="003330F1" w:rsidP="003330F1">
      <w:pPr>
        <w:widowControl w:val="0"/>
        <w:snapToGrid w:val="0"/>
        <w:spacing w:after="60"/>
        <w:jc w:val="both"/>
        <w:rPr>
          <w:b/>
          <w:bCs/>
          <w:sz w:val="24"/>
          <w:szCs w:val="24"/>
        </w:rPr>
      </w:pPr>
      <w:r w:rsidRPr="001E0371">
        <w:rPr>
          <w:bCs/>
          <w:sz w:val="24"/>
          <w:szCs w:val="24"/>
        </w:rPr>
        <w:t xml:space="preserve">Eng. Mec. </w:t>
      </w:r>
      <w:r w:rsidRPr="001E0371">
        <w:rPr>
          <w:b/>
          <w:bCs/>
          <w:sz w:val="24"/>
          <w:szCs w:val="24"/>
        </w:rPr>
        <w:t>WAGNER ORNELLAS DA SILVA CORREA LOPES</w:t>
      </w:r>
    </w:p>
    <w:p w:rsidR="00705B88" w:rsidRDefault="003330F1" w:rsidP="00C87286">
      <w:pPr>
        <w:widowControl w:val="0"/>
        <w:snapToGrid w:val="0"/>
        <w:spacing w:after="60"/>
        <w:jc w:val="both"/>
        <w:rPr>
          <w:bCs/>
          <w:sz w:val="24"/>
          <w:szCs w:val="24"/>
        </w:rPr>
      </w:pPr>
      <w:r w:rsidRPr="001E0371">
        <w:rPr>
          <w:b/>
          <w:bCs/>
          <w:sz w:val="24"/>
          <w:szCs w:val="24"/>
        </w:rPr>
        <w:t>Membro</w:t>
      </w:r>
    </w:p>
    <w:sectPr w:rsidR="00705B88" w:rsidSect="00545A7B">
      <w:headerReference w:type="default" r:id="rId14"/>
      <w:footerReference w:type="default" r:id="rId15"/>
      <w:pgSz w:w="11906" w:h="16838"/>
      <w:pgMar w:top="41" w:right="851" w:bottom="1134" w:left="1276" w:header="142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C00" w:rsidRDefault="00A70C00">
      <w:r>
        <w:separator/>
      </w:r>
    </w:p>
  </w:endnote>
  <w:endnote w:type="continuationSeparator" w:id="0">
    <w:p w:rsidR="00A70C00" w:rsidRDefault="00A7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Ari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DE7" w:rsidRDefault="00085DE7" w:rsidP="00085DE7">
    <w:pPr>
      <w:pStyle w:val="Standard"/>
      <w:widowControl w:val="0"/>
      <w:pBdr>
        <w:top w:val="single" w:sz="4" w:space="1" w:color="000001"/>
      </w:pBdr>
      <w:jc w:val="center"/>
    </w:pPr>
    <w:r>
      <w:rPr>
        <w:rFonts w:ascii="Verdana" w:hAnsi="Verdana" w:cs="Verdana"/>
        <w:b/>
        <w:bCs/>
        <w:sz w:val="16"/>
        <w:szCs w:val="16"/>
      </w:rPr>
      <w:t xml:space="preserve">Rua Costa Azevedo, nº 174, Centro – CEP: 69010-230 – Manaus/AM - </w:t>
    </w:r>
    <w:r>
      <w:rPr>
        <w:rFonts w:ascii="Verdana" w:hAnsi="Verdana"/>
        <w:b/>
        <w:bCs/>
        <w:sz w:val="16"/>
        <w:szCs w:val="16"/>
      </w:rPr>
      <w:t>Telefone: 92 21257171</w:t>
    </w:r>
  </w:p>
  <w:p w:rsidR="00085DE7" w:rsidRDefault="00085DE7" w:rsidP="00085DE7">
    <w:pPr>
      <w:pStyle w:val="Standard"/>
      <w:widowControl w:val="0"/>
      <w:jc w:val="center"/>
      <w:rPr>
        <w:rFonts w:ascii="Verdana" w:hAnsi="Verdana" w:cs="Verdana"/>
        <w:b/>
        <w:sz w:val="16"/>
        <w:szCs w:val="16"/>
      </w:rPr>
    </w:pPr>
    <w:r>
      <w:rPr>
        <w:rFonts w:ascii="Verdana" w:hAnsi="Verdana" w:cs="Verdana"/>
        <w:b/>
        <w:sz w:val="16"/>
        <w:szCs w:val="16"/>
      </w:rPr>
      <w:t>Site: www.crea-am.org.br</w:t>
    </w:r>
  </w:p>
  <w:p w:rsidR="00085DE7" w:rsidRDefault="00085DE7" w:rsidP="00085DE7">
    <w:pPr>
      <w:jc w:val="center"/>
      <w:rPr>
        <w:rFonts w:ascii="Verdana" w:hAnsi="Verdana"/>
        <w:b/>
      </w:rPr>
    </w:pPr>
  </w:p>
  <w:p w:rsidR="00085DE7" w:rsidRDefault="00085D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C00" w:rsidRDefault="00A70C00">
      <w:r>
        <w:separator/>
      </w:r>
    </w:p>
  </w:footnote>
  <w:footnote w:type="continuationSeparator" w:id="0">
    <w:p w:rsidR="00A70C00" w:rsidRDefault="00A70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A7B" w:rsidRDefault="00545A7B" w:rsidP="00545A7B">
    <w:pPr>
      <w:pStyle w:val="Cabealho"/>
      <w:contextualSpacing/>
      <w:jc w:val="center"/>
      <w:rPr>
        <w:rFonts w:ascii="Verdana" w:hAnsi="Verdana"/>
        <w:b/>
        <w:sz w:val="18"/>
        <w:szCs w:val="18"/>
      </w:rPr>
    </w:pPr>
  </w:p>
  <w:p w:rsidR="00545A7B" w:rsidRDefault="00545A7B" w:rsidP="00545A7B">
    <w:pPr>
      <w:pStyle w:val="Cabealho"/>
      <w:contextualSpacing/>
      <w:jc w:val="center"/>
      <w:rPr>
        <w:rFonts w:ascii="Verdana" w:hAnsi="Verdana"/>
        <w:b/>
        <w:sz w:val="18"/>
        <w:szCs w:val="18"/>
      </w:rPr>
    </w:pPr>
  </w:p>
  <w:p w:rsidR="00545A7B" w:rsidRDefault="00545A7B" w:rsidP="00545A7B">
    <w:pPr>
      <w:pStyle w:val="Cabealho"/>
      <w:contextualSpacing/>
      <w:jc w:val="center"/>
      <w:rPr>
        <w:rFonts w:ascii="Verdana" w:hAnsi="Verdana"/>
        <w:b/>
        <w:sz w:val="18"/>
        <w:szCs w:val="18"/>
      </w:rPr>
    </w:pPr>
  </w:p>
  <w:p w:rsidR="00545A7B" w:rsidRDefault="00545A7B" w:rsidP="00545A7B">
    <w:pPr>
      <w:pStyle w:val="Cabealho"/>
      <w:contextualSpacing/>
      <w:jc w:val="center"/>
      <w:rPr>
        <w:rFonts w:ascii="Verdana" w:hAnsi="Verdana"/>
        <w:b/>
        <w:sz w:val="18"/>
        <w:szCs w:val="18"/>
      </w:rPr>
    </w:pPr>
    <w:r w:rsidRPr="00545A7B">
      <w:rPr>
        <w:rFonts w:ascii="Verdana" w:hAnsi="Verdana"/>
        <w:b/>
        <w:noProof/>
        <w:sz w:val="18"/>
        <w:szCs w:val="18"/>
        <w:lang w:eastAsia="pt-BR"/>
      </w:rPr>
      <w:drawing>
        <wp:inline distT="0" distB="9525" distL="0" distR="9525" wp14:anchorId="3C7DE4D6" wp14:editId="44C0BB4F">
          <wp:extent cx="735330" cy="718185"/>
          <wp:effectExtent l="0" t="0" r="0" b="0"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5A7B" w:rsidRDefault="00545A7B" w:rsidP="00545A7B">
    <w:pPr>
      <w:pStyle w:val="Cabealho"/>
      <w:contextualSpacing/>
      <w:jc w:val="center"/>
      <w:rPr>
        <w:sz w:val="18"/>
        <w:szCs w:val="18"/>
      </w:rPr>
    </w:pPr>
    <w:r>
      <w:rPr>
        <w:rFonts w:ascii="Verdana" w:hAnsi="Verdana"/>
        <w:b/>
        <w:sz w:val="18"/>
        <w:szCs w:val="18"/>
      </w:rPr>
      <w:t>SERVIÇO PÚBLICO FEDERAL</w:t>
    </w:r>
  </w:p>
  <w:p w:rsidR="00902262" w:rsidRDefault="00545A7B">
    <w:pPr>
      <w:pStyle w:val="Cabealho"/>
      <w:spacing w:before="120" w:after="240"/>
      <w:contextualSpacing/>
      <w:jc w:val="center"/>
      <w:rPr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>CONSELHO REGIONAL DE ENGENHARIA E AGRONOMIA DO ESTADO DO AMAZONAS – </w:t>
    </w:r>
    <w:r w:rsidR="007D27DA">
      <w:rPr>
        <w:rFonts w:ascii="Verdana" w:hAnsi="Verdana"/>
        <w:b/>
        <w:sz w:val="18"/>
        <w:szCs w:val="18"/>
      </w:rPr>
      <w:t>CREA</w:t>
    </w:r>
    <w:r>
      <w:rPr>
        <w:rFonts w:ascii="Verdana" w:hAnsi="Verdana"/>
        <w:b/>
        <w:sz w:val="18"/>
        <w:szCs w:val="18"/>
      </w:rPr>
      <w:t>/AM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D42420"/>
    <w:multiLevelType w:val="hybridMultilevel"/>
    <w:tmpl w:val="9AFAE55E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8C740C"/>
    <w:multiLevelType w:val="multilevel"/>
    <w:tmpl w:val="84F4F9AA"/>
    <w:lvl w:ilvl="0">
      <w:start w:val="1"/>
      <w:numFmt w:val="upperRoman"/>
      <w:lvlText w:val="%1-"/>
      <w:lvlJc w:val="left"/>
      <w:pPr>
        <w:ind w:left="1080" w:hanging="720"/>
      </w:pPr>
      <w:rPr>
        <w:rFonts w:ascii="Verdana" w:eastAsia="Verdana,Arial" w:hAnsi="Verdana" w:cs="Verdana,Arial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0725E"/>
    <w:multiLevelType w:val="hybridMultilevel"/>
    <w:tmpl w:val="C248F4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E7A6E"/>
    <w:multiLevelType w:val="hybridMultilevel"/>
    <w:tmpl w:val="37A637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B5101"/>
    <w:multiLevelType w:val="hybridMultilevel"/>
    <w:tmpl w:val="4704C4A0"/>
    <w:lvl w:ilvl="0" w:tplc="0C068ED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0162405"/>
    <w:multiLevelType w:val="multilevel"/>
    <w:tmpl w:val="0C22CD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503B1D2D"/>
    <w:multiLevelType w:val="hybridMultilevel"/>
    <w:tmpl w:val="01B6E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4633E"/>
    <w:multiLevelType w:val="multilevel"/>
    <w:tmpl w:val="FE0CC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E52A6"/>
    <w:multiLevelType w:val="hybridMultilevel"/>
    <w:tmpl w:val="624C7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41B3E"/>
    <w:multiLevelType w:val="hybridMultilevel"/>
    <w:tmpl w:val="2F74BD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61578"/>
    <w:multiLevelType w:val="hybridMultilevel"/>
    <w:tmpl w:val="D3248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12FD8"/>
    <w:multiLevelType w:val="multilevel"/>
    <w:tmpl w:val="63E00444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D5A67"/>
    <w:multiLevelType w:val="hybridMultilevel"/>
    <w:tmpl w:val="559CC2A8"/>
    <w:lvl w:ilvl="0" w:tplc="2732029C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1"/>
  </w:num>
  <w:num w:numId="11">
    <w:abstractNumId w:val="13"/>
  </w:num>
  <w:num w:numId="12">
    <w:abstractNumId w:val="11"/>
  </w:num>
  <w:num w:numId="13">
    <w:abstractNumId w:val="9"/>
  </w:num>
  <w:num w:numId="14">
    <w:abstractNumId w:val="5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62"/>
    <w:rsid w:val="00004AA8"/>
    <w:rsid w:val="0000632A"/>
    <w:rsid w:val="00014F90"/>
    <w:rsid w:val="0002626E"/>
    <w:rsid w:val="00036915"/>
    <w:rsid w:val="0004394C"/>
    <w:rsid w:val="000522EA"/>
    <w:rsid w:val="00085DE7"/>
    <w:rsid w:val="000A463C"/>
    <w:rsid w:val="000C5B59"/>
    <w:rsid w:val="000D513E"/>
    <w:rsid w:val="000D6ED3"/>
    <w:rsid w:val="0010179A"/>
    <w:rsid w:val="001043BA"/>
    <w:rsid w:val="00166C89"/>
    <w:rsid w:val="001827B7"/>
    <w:rsid w:val="001E0371"/>
    <w:rsid w:val="00245E58"/>
    <w:rsid w:val="002743BD"/>
    <w:rsid w:val="00296238"/>
    <w:rsid w:val="00296FB7"/>
    <w:rsid w:val="002E7813"/>
    <w:rsid w:val="00311051"/>
    <w:rsid w:val="00326E14"/>
    <w:rsid w:val="003330F1"/>
    <w:rsid w:val="00335BA4"/>
    <w:rsid w:val="00353DE9"/>
    <w:rsid w:val="0038477E"/>
    <w:rsid w:val="003D32C9"/>
    <w:rsid w:val="003E77E4"/>
    <w:rsid w:val="004301F5"/>
    <w:rsid w:val="00446847"/>
    <w:rsid w:val="00481B1A"/>
    <w:rsid w:val="004839AB"/>
    <w:rsid w:val="004E6ED4"/>
    <w:rsid w:val="004F3313"/>
    <w:rsid w:val="00545A7B"/>
    <w:rsid w:val="005562D6"/>
    <w:rsid w:val="00561972"/>
    <w:rsid w:val="00580D7D"/>
    <w:rsid w:val="00584359"/>
    <w:rsid w:val="005A61BE"/>
    <w:rsid w:val="005C0F08"/>
    <w:rsid w:val="005C7C17"/>
    <w:rsid w:val="005D080F"/>
    <w:rsid w:val="00602E6C"/>
    <w:rsid w:val="00615BA4"/>
    <w:rsid w:val="0064060E"/>
    <w:rsid w:val="00665108"/>
    <w:rsid w:val="006869DC"/>
    <w:rsid w:val="006A4DCC"/>
    <w:rsid w:val="006C0DE2"/>
    <w:rsid w:val="006C603C"/>
    <w:rsid w:val="00705B88"/>
    <w:rsid w:val="00740306"/>
    <w:rsid w:val="007575C8"/>
    <w:rsid w:val="00762164"/>
    <w:rsid w:val="00765688"/>
    <w:rsid w:val="0078559D"/>
    <w:rsid w:val="007A63F5"/>
    <w:rsid w:val="007D27DA"/>
    <w:rsid w:val="007D7D59"/>
    <w:rsid w:val="00820F3D"/>
    <w:rsid w:val="00844A4D"/>
    <w:rsid w:val="0086203F"/>
    <w:rsid w:val="008644B6"/>
    <w:rsid w:val="00871D2A"/>
    <w:rsid w:val="008978DD"/>
    <w:rsid w:val="008A4E0B"/>
    <w:rsid w:val="008A5527"/>
    <w:rsid w:val="008B09EB"/>
    <w:rsid w:val="00902262"/>
    <w:rsid w:val="0091195B"/>
    <w:rsid w:val="00912D55"/>
    <w:rsid w:val="00922060"/>
    <w:rsid w:val="0093427F"/>
    <w:rsid w:val="00952584"/>
    <w:rsid w:val="00956AD7"/>
    <w:rsid w:val="00973B4A"/>
    <w:rsid w:val="00985F59"/>
    <w:rsid w:val="009D23D0"/>
    <w:rsid w:val="009E472B"/>
    <w:rsid w:val="00A07A2D"/>
    <w:rsid w:val="00A22737"/>
    <w:rsid w:val="00A3200D"/>
    <w:rsid w:val="00A34877"/>
    <w:rsid w:val="00A70C00"/>
    <w:rsid w:val="00A81827"/>
    <w:rsid w:val="00A93E92"/>
    <w:rsid w:val="00AB0517"/>
    <w:rsid w:val="00B268FE"/>
    <w:rsid w:val="00B348E5"/>
    <w:rsid w:val="00B371E5"/>
    <w:rsid w:val="00B5650C"/>
    <w:rsid w:val="00B71E01"/>
    <w:rsid w:val="00B71E72"/>
    <w:rsid w:val="00B957D5"/>
    <w:rsid w:val="00BA7686"/>
    <w:rsid w:val="00C06E58"/>
    <w:rsid w:val="00C10697"/>
    <w:rsid w:val="00C51D32"/>
    <w:rsid w:val="00C6069F"/>
    <w:rsid w:val="00C65144"/>
    <w:rsid w:val="00C664A1"/>
    <w:rsid w:val="00C83BFE"/>
    <w:rsid w:val="00C86F89"/>
    <w:rsid w:val="00C87286"/>
    <w:rsid w:val="00CB51AC"/>
    <w:rsid w:val="00CC3FC3"/>
    <w:rsid w:val="00D167F1"/>
    <w:rsid w:val="00D17DBA"/>
    <w:rsid w:val="00D2238A"/>
    <w:rsid w:val="00DB7A7F"/>
    <w:rsid w:val="00DC2BF4"/>
    <w:rsid w:val="00DE5262"/>
    <w:rsid w:val="00E25628"/>
    <w:rsid w:val="00E31903"/>
    <w:rsid w:val="00E367FD"/>
    <w:rsid w:val="00E66EE2"/>
    <w:rsid w:val="00EA0AC7"/>
    <w:rsid w:val="00EA7F21"/>
    <w:rsid w:val="00EC415B"/>
    <w:rsid w:val="00EC5760"/>
    <w:rsid w:val="00EF6DF8"/>
    <w:rsid w:val="00F05B74"/>
    <w:rsid w:val="00F40444"/>
    <w:rsid w:val="00F4330E"/>
    <w:rsid w:val="00F56BC1"/>
    <w:rsid w:val="00F6079C"/>
    <w:rsid w:val="00F60C3F"/>
    <w:rsid w:val="00F97A25"/>
    <w:rsid w:val="00FA407E"/>
    <w:rsid w:val="00FB1E30"/>
    <w:rsid w:val="00FB6646"/>
    <w:rsid w:val="00FB6A48"/>
    <w:rsid w:val="00FC6B89"/>
    <w:rsid w:val="00FD1A2A"/>
    <w:rsid w:val="00FD4DFB"/>
    <w:rsid w:val="00FE12FA"/>
    <w:rsid w:val="00FE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7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6079C"/>
    <w:pPr>
      <w:keepNext/>
      <w:numPr>
        <w:numId w:val="1"/>
      </w:numPr>
      <w:suppressAutoHyphens/>
      <w:outlineLvl w:val="0"/>
    </w:pPr>
    <w:rPr>
      <w:rFonts w:ascii="Arial" w:hAnsi="Arial"/>
      <w:b/>
      <w:sz w:val="24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13F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13F2B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C655CC"/>
    <w:rPr>
      <w:color w:val="0000FF" w:themeColor="hyperlink"/>
      <w:u w:val="single"/>
    </w:rPr>
  </w:style>
  <w:style w:type="character" w:styleId="Forte">
    <w:name w:val="Strong"/>
    <w:basedOn w:val="Fontepargpadro"/>
    <w:qFormat/>
    <w:rsid w:val="00217B04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eastAsia="Verdana,Arial" w:hAnsi="Verdana" w:cs="Verdana,Arial"/>
      <w:b w:val="0"/>
      <w:sz w:val="20"/>
    </w:rPr>
  </w:style>
  <w:style w:type="paragraph" w:styleId="Ttulo">
    <w:name w:val="Title"/>
    <w:basedOn w:val="Normal"/>
    <w:next w:val="Corpodetexto"/>
    <w:qFormat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Corpodetexto">
    <w:name w:val="Body Text"/>
    <w:basedOn w:val="Normal"/>
    <w:pPr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 w:line="276" w:lineRule="auto"/>
    </w:pPr>
    <w:rPr>
      <w:rFonts w:asciiTheme="minorHAnsi" w:eastAsiaTheme="minorHAnsi" w:hAnsiTheme="minorHAnsi" w:cs="Mangal"/>
      <w:i/>
      <w:iCs/>
      <w:sz w:val="24"/>
      <w:szCs w:val="24"/>
      <w:lang w:eastAsia="en-US"/>
    </w:rPr>
  </w:style>
  <w:style w:type="paragraph" w:customStyle="1" w:styleId="ndice">
    <w:name w:val="Índice"/>
    <w:basedOn w:val="Normal"/>
    <w:qFormat/>
    <w:pPr>
      <w:suppressLineNumbers/>
      <w:spacing w:after="200" w:line="276" w:lineRule="auto"/>
    </w:pPr>
    <w:rPr>
      <w:rFonts w:asciiTheme="minorHAnsi" w:eastAsiaTheme="minorHAnsi" w:hAnsiTheme="minorHAnsi" w:cs="Mangal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113F2B"/>
    <w:pPr>
      <w:tabs>
        <w:tab w:val="center" w:pos="4419"/>
        <w:tab w:val="right" w:pos="8838"/>
      </w:tabs>
      <w:suppressAutoHyphens/>
    </w:pPr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13F2B"/>
    <w:rPr>
      <w:rFonts w:ascii="Tahoma" w:eastAsiaTheme="minorHAnsi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113F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rsid w:val="00726A66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fase">
    <w:name w:val="Emphasis"/>
    <w:qFormat/>
    <w:rsid w:val="00602E6C"/>
    <w:rPr>
      <w:i/>
      <w:iCs w:val="0"/>
    </w:rPr>
  </w:style>
  <w:style w:type="paragraph" w:styleId="Rodap">
    <w:name w:val="footer"/>
    <w:basedOn w:val="Normal"/>
    <w:link w:val="RodapChar"/>
    <w:uiPriority w:val="99"/>
    <w:unhideWhenUsed/>
    <w:rsid w:val="00353DE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53DE9"/>
  </w:style>
  <w:style w:type="paragraph" w:styleId="NormalWeb">
    <w:name w:val="Normal (Web)"/>
    <w:basedOn w:val="Normal"/>
    <w:uiPriority w:val="99"/>
    <w:semiHidden/>
    <w:unhideWhenUsed/>
    <w:rsid w:val="0078559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FE6C4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F6079C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customStyle="1" w:styleId="Recuodecorpodetexto21">
    <w:name w:val="Recuo de corpo de texto 21"/>
    <w:basedOn w:val="Normal"/>
    <w:rsid w:val="00F6079C"/>
    <w:pPr>
      <w:suppressAutoHyphens/>
      <w:spacing w:line="360" w:lineRule="auto"/>
      <w:ind w:firstLine="1985"/>
      <w:jc w:val="both"/>
    </w:pPr>
    <w:rPr>
      <w:rFonts w:ascii="Arial" w:hAnsi="Arial" w:cs="Arial"/>
      <w:sz w:val="24"/>
      <w:lang w:eastAsia="ar-SA"/>
    </w:rPr>
  </w:style>
  <w:style w:type="paragraph" w:styleId="Subttulo">
    <w:name w:val="Subtitle"/>
    <w:basedOn w:val="Normal"/>
    <w:link w:val="SubttuloChar"/>
    <w:uiPriority w:val="99"/>
    <w:qFormat/>
    <w:rsid w:val="00AB0517"/>
    <w:pPr>
      <w:jc w:val="center"/>
    </w:pPr>
    <w:rPr>
      <w:b/>
      <w:sz w:val="24"/>
    </w:rPr>
  </w:style>
  <w:style w:type="character" w:customStyle="1" w:styleId="SubttuloChar">
    <w:name w:val="Subtítulo Char"/>
    <w:basedOn w:val="Fontepargpadro"/>
    <w:link w:val="Subttulo"/>
    <w:uiPriority w:val="99"/>
    <w:rsid w:val="00AB051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AB0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05B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7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6079C"/>
    <w:pPr>
      <w:keepNext/>
      <w:numPr>
        <w:numId w:val="1"/>
      </w:numPr>
      <w:suppressAutoHyphens/>
      <w:outlineLvl w:val="0"/>
    </w:pPr>
    <w:rPr>
      <w:rFonts w:ascii="Arial" w:hAnsi="Arial"/>
      <w:b/>
      <w:sz w:val="24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13F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13F2B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C655CC"/>
    <w:rPr>
      <w:color w:val="0000FF" w:themeColor="hyperlink"/>
      <w:u w:val="single"/>
    </w:rPr>
  </w:style>
  <w:style w:type="character" w:styleId="Forte">
    <w:name w:val="Strong"/>
    <w:basedOn w:val="Fontepargpadro"/>
    <w:qFormat/>
    <w:rsid w:val="00217B04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eastAsia="Verdana,Arial" w:hAnsi="Verdana" w:cs="Verdana,Arial"/>
      <w:b w:val="0"/>
      <w:sz w:val="20"/>
    </w:rPr>
  </w:style>
  <w:style w:type="paragraph" w:styleId="Ttulo">
    <w:name w:val="Title"/>
    <w:basedOn w:val="Normal"/>
    <w:next w:val="Corpodetexto"/>
    <w:qFormat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Corpodetexto">
    <w:name w:val="Body Text"/>
    <w:basedOn w:val="Normal"/>
    <w:pPr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 w:line="276" w:lineRule="auto"/>
    </w:pPr>
    <w:rPr>
      <w:rFonts w:asciiTheme="minorHAnsi" w:eastAsiaTheme="minorHAnsi" w:hAnsiTheme="minorHAnsi" w:cs="Mangal"/>
      <w:i/>
      <w:iCs/>
      <w:sz w:val="24"/>
      <w:szCs w:val="24"/>
      <w:lang w:eastAsia="en-US"/>
    </w:rPr>
  </w:style>
  <w:style w:type="paragraph" w:customStyle="1" w:styleId="ndice">
    <w:name w:val="Índice"/>
    <w:basedOn w:val="Normal"/>
    <w:qFormat/>
    <w:pPr>
      <w:suppressLineNumbers/>
      <w:spacing w:after="200" w:line="276" w:lineRule="auto"/>
    </w:pPr>
    <w:rPr>
      <w:rFonts w:asciiTheme="minorHAnsi" w:eastAsiaTheme="minorHAnsi" w:hAnsiTheme="minorHAnsi" w:cs="Mangal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113F2B"/>
    <w:pPr>
      <w:tabs>
        <w:tab w:val="center" w:pos="4419"/>
        <w:tab w:val="right" w:pos="8838"/>
      </w:tabs>
      <w:suppressAutoHyphens/>
    </w:pPr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13F2B"/>
    <w:rPr>
      <w:rFonts w:ascii="Tahoma" w:eastAsiaTheme="minorHAnsi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113F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rsid w:val="00726A66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fase">
    <w:name w:val="Emphasis"/>
    <w:qFormat/>
    <w:rsid w:val="00602E6C"/>
    <w:rPr>
      <w:i/>
      <w:iCs w:val="0"/>
    </w:rPr>
  </w:style>
  <w:style w:type="paragraph" w:styleId="Rodap">
    <w:name w:val="footer"/>
    <w:basedOn w:val="Normal"/>
    <w:link w:val="RodapChar"/>
    <w:uiPriority w:val="99"/>
    <w:unhideWhenUsed/>
    <w:rsid w:val="00353DE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53DE9"/>
  </w:style>
  <w:style w:type="paragraph" w:styleId="NormalWeb">
    <w:name w:val="Normal (Web)"/>
    <w:basedOn w:val="Normal"/>
    <w:uiPriority w:val="99"/>
    <w:semiHidden/>
    <w:unhideWhenUsed/>
    <w:rsid w:val="0078559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FE6C4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F6079C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customStyle="1" w:styleId="Recuodecorpodetexto21">
    <w:name w:val="Recuo de corpo de texto 21"/>
    <w:basedOn w:val="Normal"/>
    <w:rsid w:val="00F6079C"/>
    <w:pPr>
      <w:suppressAutoHyphens/>
      <w:spacing w:line="360" w:lineRule="auto"/>
      <w:ind w:firstLine="1985"/>
      <w:jc w:val="both"/>
    </w:pPr>
    <w:rPr>
      <w:rFonts w:ascii="Arial" w:hAnsi="Arial" w:cs="Arial"/>
      <w:sz w:val="24"/>
      <w:lang w:eastAsia="ar-SA"/>
    </w:rPr>
  </w:style>
  <w:style w:type="paragraph" w:styleId="Subttulo">
    <w:name w:val="Subtitle"/>
    <w:basedOn w:val="Normal"/>
    <w:link w:val="SubttuloChar"/>
    <w:uiPriority w:val="99"/>
    <w:qFormat/>
    <w:rsid w:val="00AB0517"/>
    <w:pPr>
      <w:jc w:val="center"/>
    </w:pPr>
    <w:rPr>
      <w:b/>
      <w:sz w:val="24"/>
    </w:rPr>
  </w:style>
  <w:style w:type="character" w:customStyle="1" w:styleId="SubttuloChar">
    <w:name w:val="Subtítulo Char"/>
    <w:basedOn w:val="Fontepargpadro"/>
    <w:link w:val="Subttulo"/>
    <w:uiPriority w:val="99"/>
    <w:rsid w:val="00AB051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AB0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05B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527D6-9A52-431B-BB20-AB2CA4DAB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Plenária</dc:creator>
  <cp:lastModifiedBy>Anna.Isabell2</cp:lastModifiedBy>
  <cp:revision>15</cp:revision>
  <cp:lastPrinted>2020-04-12T02:19:00Z</cp:lastPrinted>
  <dcterms:created xsi:type="dcterms:W3CDTF">2020-07-10T15:07:00Z</dcterms:created>
  <dcterms:modified xsi:type="dcterms:W3CDTF">2020-07-10T15:34:00Z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